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7" w:rsidRPr="00810C44" w:rsidRDefault="00AE6E5A" w:rsidP="0081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omic Sans MS" w:hAnsi="Comic Sans MS"/>
          <w:b/>
          <w:sz w:val="32"/>
          <w:szCs w:val="32"/>
        </w:rPr>
      </w:pPr>
      <w:r w:rsidRPr="00810C44">
        <w:rPr>
          <w:rFonts w:ascii="Comic Sans MS" w:hAnsi="Comic Sans MS"/>
          <w:b/>
          <w:sz w:val="32"/>
          <w:szCs w:val="32"/>
        </w:rPr>
        <w:t>Réserve citoyenne</w:t>
      </w:r>
    </w:p>
    <w:p w:rsidR="00AE6E5A" w:rsidRDefault="00AE6E5A"/>
    <w:tbl>
      <w:tblPr>
        <w:tblStyle w:val="Grilledutableau"/>
        <w:tblW w:w="0" w:type="auto"/>
        <w:tblLook w:val="04A0"/>
      </w:tblPr>
      <w:tblGrid>
        <w:gridCol w:w="1668"/>
        <w:gridCol w:w="7544"/>
      </w:tblGrid>
      <w:tr w:rsidR="00AE6E5A" w:rsidTr="000D51ED">
        <w:trPr>
          <w:trHeight w:val="979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AE6E5A" w:rsidRPr="00810C44" w:rsidRDefault="00AE6E5A" w:rsidP="0081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44">
              <w:rPr>
                <w:rFonts w:ascii="Arial" w:hAnsi="Arial" w:cs="Arial"/>
                <w:b/>
                <w:sz w:val="24"/>
                <w:szCs w:val="24"/>
              </w:rPr>
              <w:t>Pourquoi ?</w:t>
            </w:r>
          </w:p>
        </w:tc>
        <w:tc>
          <w:tcPr>
            <w:tcW w:w="7544" w:type="dxa"/>
            <w:vAlign w:val="center"/>
          </w:tcPr>
          <w:p w:rsidR="00AE6E5A" w:rsidRPr="00810C44" w:rsidRDefault="00AE6E5A" w:rsidP="000D5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>La Réserve citoyenne permet aux enseignants de solliciter des personnes volontaires pour mettre leurs compétences et leur expérience au service de la transmission des valeurs auprès des élèves.</w:t>
            </w:r>
          </w:p>
        </w:tc>
      </w:tr>
      <w:tr w:rsidR="00AE6E5A" w:rsidTr="00810C44"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AE6E5A" w:rsidRPr="00810C44" w:rsidRDefault="00AE6E5A" w:rsidP="0081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44">
              <w:rPr>
                <w:rFonts w:ascii="Arial" w:hAnsi="Arial" w:cs="Arial"/>
                <w:b/>
                <w:sz w:val="24"/>
                <w:szCs w:val="24"/>
              </w:rPr>
              <w:t>Pour qui ?</w:t>
            </w:r>
          </w:p>
        </w:tc>
        <w:tc>
          <w:tcPr>
            <w:tcW w:w="7544" w:type="dxa"/>
          </w:tcPr>
          <w:p w:rsidR="00AE6E5A" w:rsidRPr="00810C44" w:rsidRDefault="00AE6E5A" w:rsidP="00810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 xml:space="preserve">Pour l’institution scolaire, la mise en place d’une Réserve citoyenne de l’éducation nationale permet de faire appel plus facilement à des intervenants extérieurs pour illustrer en classe les enseignements et les activités éducatives en direction des élèves. </w:t>
            </w:r>
          </w:p>
          <w:p w:rsidR="00AE6E5A" w:rsidRPr="00810C44" w:rsidRDefault="00AE6E5A" w:rsidP="00810C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>Les collectivités territoriales pourront faire appel à ces réservistes dans le cadre d’activités périscolaires. 80 % des réservistes ont ainsi manifesté le souhait d’intervenir aussi sur le temps périscolaire.</w:t>
            </w:r>
          </w:p>
        </w:tc>
      </w:tr>
      <w:tr w:rsidR="00AE6E5A" w:rsidTr="00810C44"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AE6E5A" w:rsidRPr="00810C44" w:rsidRDefault="00AE6E5A" w:rsidP="0081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44">
              <w:rPr>
                <w:rFonts w:ascii="Arial" w:hAnsi="Arial" w:cs="Arial"/>
                <w:b/>
                <w:sz w:val="24"/>
                <w:szCs w:val="24"/>
              </w:rPr>
              <w:t>Comment ?</w:t>
            </w:r>
          </w:p>
        </w:tc>
        <w:tc>
          <w:tcPr>
            <w:tcW w:w="7544" w:type="dxa"/>
          </w:tcPr>
          <w:p w:rsidR="00AE6E5A" w:rsidRPr="00810C44" w:rsidRDefault="00AE6E5A" w:rsidP="00810C4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0C44">
              <w:rPr>
                <w:rFonts w:ascii="Arial" w:hAnsi="Arial" w:cs="Arial"/>
                <w:color w:val="000000"/>
              </w:rPr>
              <w:t xml:space="preserve">La Réserve citoyenne de l’éducation nationale est un dispositif national. Une application unique </w:t>
            </w:r>
            <w:r w:rsidRPr="00810C44">
              <w:rPr>
                <w:rFonts w:ascii="Arial" w:hAnsi="Arial" w:cs="Arial"/>
                <w:color w:val="00757C"/>
              </w:rPr>
              <w:t xml:space="preserve">http://www.reserve-citoyenne.education.gouv.fr/ </w:t>
            </w:r>
            <w:r w:rsidRPr="00810C44">
              <w:rPr>
                <w:rFonts w:ascii="Arial" w:hAnsi="Arial" w:cs="Arial"/>
                <w:color w:val="000000"/>
              </w:rPr>
              <w:t>permet à toute personne majeure qui le souhaite de s’inscrire à la Réserve citoyenne.</w:t>
            </w:r>
          </w:p>
          <w:p w:rsidR="00AE6E5A" w:rsidRPr="00810C44" w:rsidRDefault="00AE6E5A" w:rsidP="00810C4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0C44">
              <w:rPr>
                <w:rFonts w:ascii="Arial" w:hAnsi="Arial" w:cs="Arial"/>
                <w:color w:val="000000"/>
              </w:rPr>
              <w:t>Les manifestations d’intérêt sont validés par les recteurs.</w:t>
            </w:r>
          </w:p>
          <w:p w:rsidR="00AE6E5A" w:rsidRPr="00810C44" w:rsidRDefault="00AE6E5A" w:rsidP="00810C4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>Chaque réserviste signe la charte d’engagement qui définit les principes d’intervention en classe.</w:t>
            </w:r>
          </w:p>
          <w:p w:rsidR="00AE6E5A" w:rsidRPr="00810C44" w:rsidRDefault="00AE6E5A" w:rsidP="00810C4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>Les directeurs d’école, les inspecteurs de circonscription et les chefs d’établissement ont accès à la liste des réservistes qui sont disponibles pour intervenir aux côtés des enseignants en classe.</w:t>
            </w:r>
          </w:p>
          <w:p w:rsidR="00AE6E5A" w:rsidRPr="00810C44" w:rsidRDefault="00AE6E5A" w:rsidP="00810C4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10C44">
              <w:rPr>
                <w:rFonts w:ascii="Arial" w:hAnsi="Arial" w:cs="Arial"/>
                <w:sz w:val="22"/>
                <w:szCs w:val="22"/>
              </w:rPr>
              <w:t xml:space="preserve">Chaque enseignant  formalise sa demande (définition des besoins : témoignage, éclairage technique ou professionnel, activités spécifique) et  sollicite le directeur de son école. </w:t>
            </w:r>
          </w:p>
          <w:p w:rsidR="00652616" w:rsidRPr="00810C44" w:rsidRDefault="00652616" w:rsidP="006526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10C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6E5A" w:rsidTr="00810C44"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AE6E5A" w:rsidRPr="00810C44" w:rsidRDefault="00652616" w:rsidP="0081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44">
              <w:rPr>
                <w:rFonts w:ascii="Arial" w:hAnsi="Arial" w:cs="Arial"/>
                <w:b/>
                <w:sz w:val="24"/>
                <w:szCs w:val="24"/>
              </w:rPr>
              <w:t>Quoi ?</w:t>
            </w:r>
          </w:p>
        </w:tc>
        <w:tc>
          <w:tcPr>
            <w:tcW w:w="7544" w:type="dxa"/>
          </w:tcPr>
          <w:p w:rsidR="00652616" w:rsidRPr="00810C44" w:rsidRDefault="00652616" w:rsidP="00810C4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10C44">
              <w:rPr>
                <w:rFonts w:ascii="Arial" w:hAnsi="Arial" w:cs="Arial"/>
                <w:sz w:val="22"/>
                <w:szCs w:val="22"/>
              </w:rPr>
              <w:t xml:space="preserve">L’enseignant et le réserviste co-construisent l’intervention. Une rencontre au préalable permet en particulier de  définir les points suivants : </w:t>
            </w:r>
          </w:p>
          <w:p w:rsidR="00652616" w:rsidRPr="00810C44" w:rsidRDefault="00652616" w:rsidP="00810C44">
            <w:pPr>
              <w:pStyle w:val="Default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10C44">
              <w:rPr>
                <w:rFonts w:ascii="Arial" w:hAnsi="Arial" w:cs="Arial"/>
                <w:sz w:val="22"/>
                <w:szCs w:val="22"/>
              </w:rPr>
              <w:t xml:space="preserve">les objectifs pédagogiques </w:t>
            </w:r>
          </w:p>
          <w:p w:rsidR="00652616" w:rsidRPr="00810C44" w:rsidRDefault="00652616" w:rsidP="00810C44">
            <w:pPr>
              <w:pStyle w:val="Default"/>
              <w:numPr>
                <w:ilvl w:val="1"/>
                <w:numId w:val="3"/>
              </w:num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10C44">
              <w:rPr>
                <w:rFonts w:ascii="Arial" w:hAnsi="Arial" w:cs="Arial"/>
                <w:sz w:val="22"/>
                <w:szCs w:val="22"/>
              </w:rPr>
              <w:t xml:space="preserve">comment adapter l’intervention à l’âge des élèves ? </w:t>
            </w:r>
          </w:p>
          <w:p w:rsidR="00652616" w:rsidRPr="00810C44" w:rsidRDefault="00652616" w:rsidP="00810C44">
            <w:pPr>
              <w:pStyle w:val="Default"/>
              <w:numPr>
                <w:ilvl w:val="1"/>
                <w:numId w:val="3"/>
              </w:num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10C44">
              <w:rPr>
                <w:rFonts w:ascii="Arial" w:hAnsi="Arial" w:cs="Arial"/>
                <w:sz w:val="22"/>
                <w:szCs w:val="22"/>
              </w:rPr>
              <w:t xml:space="preserve">quel est le matériel nécessaire ? </w:t>
            </w:r>
          </w:p>
          <w:p w:rsidR="00652616" w:rsidRPr="00810C44" w:rsidRDefault="00652616" w:rsidP="00810C44">
            <w:pPr>
              <w:pStyle w:val="Default"/>
              <w:numPr>
                <w:ilvl w:val="1"/>
                <w:numId w:val="3"/>
              </w:num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10C44">
              <w:rPr>
                <w:rFonts w:ascii="Arial" w:hAnsi="Arial" w:cs="Arial"/>
                <w:sz w:val="22"/>
                <w:szCs w:val="22"/>
              </w:rPr>
              <w:t xml:space="preserve">quels supports seront utilisés ? </w:t>
            </w:r>
          </w:p>
          <w:p w:rsidR="00AE6E5A" w:rsidRDefault="00652616" w:rsidP="00810C44">
            <w:pPr>
              <w:pStyle w:val="Paragraphedeliste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>quel est le périmètre d’intervention de chacun ?</w:t>
            </w:r>
          </w:p>
          <w:p w:rsidR="00810C44" w:rsidRPr="00810C44" w:rsidRDefault="00810C44" w:rsidP="00810C44">
            <w:pPr>
              <w:pStyle w:val="Paragraphedeliste"/>
              <w:ind w:left="1440"/>
              <w:rPr>
                <w:rFonts w:ascii="Arial" w:hAnsi="Arial" w:cs="Arial"/>
              </w:rPr>
            </w:pPr>
          </w:p>
          <w:p w:rsidR="00652616" w:rsidRPr="00810C44" w:rsidRDefault="00652616" w:rsidP="00810C4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>Une fiche (date, heure, modalités pratiques, durée de l’intervention) est établie pour préciser par écrit les éléments de l’intervention</w:t>
            </w:r>
            <w:r w:rsidR="00810C44" w:rsidRPr="00810C44">
              <w:rPr>
                <w:rFonts w:ascii="Arial" w:hAnsi="Arial" w:cs="Arial"/>
              </w:rPr>
              <w:t xml:space="preserve"> (cf. annexe). </w:t>
            </w:r>
          </w:p>
        </w:tc>
      </w:tr>
      <w:tr w:rsidR="00AE6E5A" w:rsidTr="000D51ED">
        <w:trPr>
          <w:trHeight w:val="2239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AE6E5A" w:rsidRPr="00810C44" w:rsidRDefault="00652616" w:rsidP="0081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C44">
              <w:rPr>
                <w:rFonts w:ascii="Arial" w:hAnsi="Arial" w:cs="Arial"/>
                <w:b/>
                <w:sz w:val="24"/>
                <w:szCs w:val="24"/>
              </w:rPr>
              <w:t>Remarques</w:t>
            </w:r>
          </w:p>
        </w:tc>
        <w:tc>
          <w:tcPr>
            <w:tcW w:w="7544" w:type="dxa"/>
          </w:tcPr>
          <w:p w:rsidR="00652616" w:rsidRPr="00810C44" w:rsidRDefault="00652616" w:rsidP="00810C4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 xml:space="preserve">L’intervention du réserviste se déroule sous la responsabilité de l’enseignant ou du personnel éducatif concerné et nécessite sa présence permanente. </w:t>
            </w:r>
          </w:p>
          <w:p w:rsidR="00AE6E5A" w:rsidRPr="00810C44" w:rsidRDefault="00652616" w:rsidP="00810C4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0C44">
              <w:rPr>
                <w:rFonts w:ascii="Arial" w:hAnsi="Arial" w:cs="Arial"/>
              </w:rPr>
              <w:t>A tout moment, l’enseignant/le personnel éducatif peut interrompre celle-ci, s’il estime qu’elle ne se conforme pas aux modalités préalablement définies ou que l’attitude du réserviste est contraire aux engagements de la charte. L’enseignant/le personnel éducatif informe le chef d’établissement ou le directeur d’école.</w:t>
            </w:r>
          </w:p>
        </w:tc>
      </w:tr>
    </w:tbl>
    <w:p w:rsidR="00AE6E5A" w:rsidRDefault="00AE6E5A"/>
    <w:p w:rsidR="00B079EA" w:rsidRDefault="00B079EA"/>
    <w:p w:rsidR="00810C44" w:rsidRDefault="00810C44">
      <w:r>
        <w:br w:type="page"/>
      </w:r>
    </w:p>
    <w:p w:rsidR="00B079EA" w:rsidRPr="00810C44" w:rsidRDefault="00810C44" w:rsidP="00810C44">
      <w:pPr>
        <w:jc w:val="center"/>
        <w:rPr>
          <w:rFonts w:ascii="Arial" w:hAnsi="Arial" w:cs="Arial"/>
          <w:b/>
        </w:rPr>
      </w:pPr>
      <w:r w:rsidRPr="00810C44">
        <w:rPr>
          <w:rFonts w:ascii="Arial" w:hAnsi="Arial" w:cs="Arial"/>
          <w:b/>
        </w:rPr>
        <w:lastRenderedPageBreak/>
        <w:t>ANNEXE</w:t>
      </w:r>
      <w:r>
        <w:rPr>
          <w:rStyle w:val="Appelnotedebasdep"/>
          <w:rFonts w:ascii="Arial" w:hAnsi="Arial" w:cs="Arial"/>
          <w:b/>
        </w:rPr>
        <w:footnoteReference w:id="2"/>
      </w:r>
    </w:p>
    <w:p w:rsidR="00810C44" w:rsidRDefault="00810C44" w:rsidP="00810C44"/>
    <w:tbl>
      <w:tblPr>
        <w:tblStyle w:val="Grilledutableau"/>
        <w:tblW w:w="10031" w:type="dxa"/>
        <w:tblLook w:val="04A0"/>
      </w:tblPr>
      <w:tblGrid>
        <w:gridCol w:w="2046"/>
        <w:gridCol w:w="7985"/>
      </w:tblGrid>
      <w:tr w:rsidR="00810C44" w:rsidTr="00092E97">
        <w:tc>
          <w:tcPr>
            <w:tcW w:w="2046" w:type="dxa"/>
          </w:tcPr>
          <w:p w:rsidR="00810C44" w:rsidRDefault="00810C44" w:rsidP="006635DD">
            <w:r>
              <w:rPr>
                <w:noProof/>
                <w:lang w:eastAsia="fr-FR"/>
              </w:rPr>
              <w:drawing>
                <wp:inline distT="0" distB="0" distL="0" distR="0">
                  <wp:extent cx="990600" cy="838200"/>
                  <wp:effectExtent l="19050" t="0" r="0" b="0"/>
                  <wp:docPr id="3" name="Image 1" descr="logo_seinemaritim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einemaritime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  <w:shd w:val="clear" w:color="auto" w:fill="8DB3E2" w:themeFill="text2" w:themeFillTint="66"/>
            <w:vAlign w:val="center"/>
          </w:tcPr>
          <w:p w:rsidR="00810C44" w:rsidRDefault="00810C44" w:rsidP="006635DD">
            <w:pPr>
              <w:pStyle w:val="Contenudetableau"/>
              <w:snapToGrid w:val="0"/>
              <w:jc w:val="center"/>
              <w:rPr>
                <w:rFonts w:cs="Arial"/>
                <w:b/>
                <w:bCs/>
              </w:rPr>
            </w:pPr>
            <w:r w:rsidRPr="00A22C8B">
              <w:rPr>
                <w:rFonts w:cs="Arial"/>
                <w:b/>
                <w:bCs/>
              </w:rPr>
              <w:t>PROJ</w:t>
            </w:r>
            <w:r w:rsidR="000D51ED">
              <w:rPr>
                <w:rFonts w:cs="Arial"/>
                <w:b/>
                <w:bCs/>
              </w:rPr>
              <w:t>ET D'ACTION PARTENARIALE</w:t>
            </w:r>
            <w:r w:rsidR="000D51ED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AVEC</w:t>
            </w:r>
          </w:p>
          <w:p w:rsidR="00810C44" w:rsidRDefault="00810C44" w:rsidP="006635DD">
            <w:pPr>
              <w:pStyle w:val="Contenudetableau"/>
              <w:snapToGrid w:val="0"/>
              <w:jc w:val="center"/>
              <w:rPr>
                <w:rFonts w:cs="Arial"/>
                <w:b/>
                <w:bCs/>
              </w:rPr>
            </w:pPr>
            <w:r w:rsidRPr="00A22C8B">
              <w:rPr>
                <w:rFonts w:cs="Arial"/>
                <w:b/>
                <w:bCs/>
              </w:rPr>
              <w:t xml:space="preserve"> INTERVENANT EXTERIEUR</w:t>
            </w:r>
          </w:p>
          <w:p w:rsidR="00810C44" w:rsidRPr="00DE54EA" w:rsidRDefault="00810C44" w:rsidP="006635DD">
            <w:pPr>
              <w:pStyle w:val="Contenudetableau"/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810C44" w:rsidTr="00092E97">
        <w:tc>
          <w:tcPr>
            <w:tcW w:w="2046" w:type="dxa"/>
          </w:tcPr>
          <w:p w:rsidR="00810C44" w:rsidRDefault="00810C44" w:rsidP="006635D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Domaine</w:t>
            </w:r>
          </w:p>
        </w:tc>
        <w:tc>
          <w:tcPr>
            <w:tcW w:w="7985" w:type="dxa"/>
            <w:shd w:val="clear" w:color="auto" w:fill="8DB3E2" w:themeFill="text2" w:themeFillTint="66"/>
            <w:vAlign w:val="center"/>
          </w:tcPr>
          <w:p w:rsidR="00810C44" w:rsidRPr="00A22C8B" w:rsidRDefault="000D51ED" w:rsidP="000D51ED">
            <w:pPr>
              <w:pStyle w:val="Contenudetableau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ENSEIGNEMENT MORAL ET CIVIQUE</w:t>
            </w:r>
          </w:p>
        </w:tc>
      </w:tr>
      <w:tr w:rsidR="00810C44" w:rsidTr="00092E97">
        <w:tc>
          <w:tcPr>
            <w:tcW w:w="2046" w:type="dxa"/>
          </w:tcPr>
          <w:p w:rsidR="00810C44" w:rsidRDefault="00810C44" w:rsidP="006635D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Cadre</w:t>
            </w:r>
          </w:p>
        </w:tc>
        <w:tc>
          <w:tcPr>
            <w:tcW w:w="7985" w:type="dxa"/>
            <w:shd w:val="clear" w:color="auto" w:fill="8DB3E2" w:themeFill="text2" w:themeFillTint="66"/>
            <w:vAlign w:val="center"/>
          </w:tcPr>
          <w:p w:rsidR="00810C44" w:rsidRDefault="00810C44" w:rsidP="006635DD">
            <w:pPr>
              <w:pStyle w:val="Contenudetableau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Réserve Citoyenne</w:t>
            </w:r>
          </w:p>
        </w:tc>
      </w:tr>
    </w:tbl>
    <w:p w:rsidR="00810C44" w:rsidRDefault="00810C44" w:rsidP="00810C44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2977"/>
        <w:gridCol w:w="3544"/>
      </w:tblGrid>
      <w:tr w:rsidR="00810C44" w:rsidTr="00810C44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Circonscription:</w:t>
            </w:r>
          </w:p>
          <w:p w:rsidR="00810C44" w:rsidRPr="00A22C8B" w:rsidRDefault="00810C44" w:rsidP="006635DD">
            <w:pPr>
              <w:pStyle w:val="Contenudetableau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DIEPPE</w:t>
            </w:r>
            <w:r w:rsidR="000D51ED">
              <w:rPr>
                <w:rFonts w:cs="Arial"/>
                <w:bCs/>
              </w:rPr>
              <w:t xml:space="preserve"> OUEST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Commune: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 de l'école:</w:t>
            </w: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:</w:t>
            </w:r>
          </w:p>
          <w:p w:rsidR="00810C44" w:rsidRDefault="00810C44" w:rsidP="006635DD">
            <w:pPr>
              <w:pStyle w:val="Contenudetableau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Courriel :</w:t>
            </w:r>
            <w:r>
              <w:rPr>
                <w:rFonts w:cs="Arial"/>
              </w:rPr>
              <w:t xml:space="preserve"> </w:t>
            </w:r>
          </w:p>
        </w:tc>
      </w:tr>
    </w:tbl>
    <w:p w:rsidR="00810C44" w:rsidRDefault="00810C44" w:rsidP="00810C44"/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820"/>
      </w:tblGrid>
      <w:tr w:rsidR="00810C44" w:rsidTr="00810C44">
        <w:trPr>
          <w:trHeight w:val="1024"/>
        </w:trPr>
        <w:tc>
          <w:tcPr>
            <w:tcW w:w="5103" w:type="dxa"/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 de l'intervenant :</w:t>
            </w:r>
          </w:p>
          <w:p w:rsidR="00810C44" w:rsidRDefault="00810C44" w:rsidP="006635DD">
            <w:pPr>
              <w:pStyle w:val="Contenudetableau"/>
            </w:pPr>
          </w:p>
          <w:p w:rsidR="00810C44" w:rsidRDefault="00810C44" w:rsidP="006635DD">
            <w:pPr>
              <w:pStyle w:val="Contenudetableau"/>
            </w:pPr>
          </w:p>
        </w:tc>
        <w:tc>
          <w:tcPr>
            <w:tcW w:w="4820" w:type="dxa"/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Coordonnées téléphone et courriel: </w:t>
            </w:r>
          </w:p>
        </w:tc>
      </w:tr>
    </w:tbl>
    <w:p w:rsidR="00810C44" w:rsidRDefault="00810C44" w:rsidP="00810C44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2977"/>
        <w:gridCol w:w="3544"/>
      </w:tblGrid>
      <w:tr w:rsidR="00810C44" w:rsidTr="00810C44">
        <w:trPr>
          <w:trHeight w:val="945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 de l’enseignant(e) :</w:t>
            </w:r>
          </w:p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Classe</w:t>
            </w:r>
          </w:p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Effectif</w:t>
            </w:r>
          </w:p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snapToGrid w:val="0"/>
              <w:rPr>
                <w:rFonts w:cs="Arial"/>
              </w:rPr>
            </w:pPr>
          </w:p>
        </w:tc>
      </w:tr>
    </w:tbl>
    <w:p w:rsidR="00810C44" w:rsidRDefault="00810C44" w:rsidP="00810C44"/>
    <w:p w:rsidR="00810C44" w:rsidRDefault="00810C44" w:rsidP="00810C44">
      <w:pPr>
        <w:pStyle w:val="Contenudetableau"/>
        <w:snapToGrid w:val="0"/>
        <w:jc w:val="center"/>
        <w:rPr>
          <w:rFonts w:cs="Arial"/>
          <w:b/>
          <w:bCs/>
          <w:sz w:val="32"/>
          <w:szCs w:val="32"/>
        </w:rPr>
      </w:pPr>
      <w:r w:rsidRPr="001C032B">
        <w:rPr>
          <w:rFonts w:cs="Arial"/>
          <w:b/>
          <w:bCs/>
          <w:sz w:val="32"/>
          <w:szCs w:val="32"/>
        </w:rPr>
        <w:t>Cadre du projet</w:t>
      </w:r>
    </w:p>
    <w:p w:rsidR="00810C44" w:rsidRPr="001C032B" w:rsidRDefault="00810C44" w:rsidP="00810C44">
      <w:pPr>
        <w:pStyle w:val="Contenudetableau"/>
        <w:snapToGrid w:val="0"/>
        <w:jc w:val="center"/>
        <w:rPr>
          <w:rFonts w:cs="Arial"/>
          <w:b/>
          <w:bCs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</w:tblGrid>
      <w:tr w:rsidR="00810C44" w:rsidTr="00810C44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Titre : Projet arts visuels    </w:t>
            </w:r>
            <w:r w:rsidRPr="00B111DE">
              <w:rPr>
                <w:rFonts w:cs="Arial"/>
                <w:b/>
                <w:bCs/>
                <w:i/>
              </w:rPr>
              <w:t>invitation au voyage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810C44" w:rsidRDefault="00810C44" w:rsidP="006635DD">
            <w:pPr>
              <w:pStyle w:val="Contenudetableau"/>
            </w:pPr>
            <w:r>
              <w:rPr>
                <w:sz w:val="40"/>
                <w:szCs w:val="40"/>
              </w:rPr>
              <w:t>.</w:t>
            </w:r>
            <w:r>
              <w:t xml:space="preserve">  Lien avec le projet d'école :</w:t>
            </w:r>
          </w:p>
          <w:p w:rsidR="00810C44" w:rsidRDefault="00810C44" w:rsidP="006635DD">
            <w:pPr>
              <w:pStyle w:val="Contenudetableau"/>
            </w:pPr>
            <w:r>
              <w:rPr>
                <w:sz w:val="40"/>
                <w:szCs w:val="40"/>
              </w:rPr>
              <w:t xml:space="preserve">. </w:t>
            </w:r>
            <w:r>
              <w:t>Lien avec le projet de classe :</w:t>
            </w:r>
          </w:p>
          <w:p w:rsidR="00810C44" w:rsidRDefault="00810C44" w:rsidP="006635DD">
            <w:pPr>
              <w:pStyle w:val="Contenudetableau"/>
            </w:pPr>
          </w:p>
        </w:tc>
      </w:tr>
    </w:tbl>
    <w:p w:rsidR="00810C44" w:rsidRDefault="00810C44" w:rsidP="00810C44">
      <w:pPr>
        <w:jc w:val="center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49"/>
        <w:gridCol w:w="1369"/>
        <w:gridCol w:w="2080"/>
        <w:gridCol w:w="3025"/>
      </w:tblGrid>
      <w:tr w:rsidR="00810C44" w:rsidTr="00810C44">
        <w:trPr>
          <w:trHeight w:val="851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Rôle de l'enseignant</w:t>
            </w: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</w:tc>
        <w:tc>
          <w:tcPr>
            <w:tcW w:w="5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Rôle de l'intervenant</w:t>
            </w:r>
          </w:p>
        </w:tc>
      </w:tr>
      <w:tr w:rsidR="00810C44" w:rsidTr="00810C4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5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C44" w:rsidRDefault="00810C44" w:rsidP="006635DD">
            <w:pPr>
              <w:pStyle w:val="Titre2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Descriptif de l’intervention</w:t>
            </w:r>
          </w:p>
          <w:p w:rsidR="00810C44" w:rsidRPr="00A8083F" w:rsidRDefault="00810C44" w:rsidP="006635DD"/>
        </w:tc>
      </w:tr>
      <w:tr w:rsidR="00810C44" w:rsidRPr="00343F47" w:rsidTr="00810C4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5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C44" w:rsidRPr="00343F47" w:rsidRDefault="00810C44" w:rsidP="006635DD">
            <w:pPr>
              <w:pStyle w:val="Titre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43F47">
              <w:rPr>
                <w:rFonts w:ascii="Arial" w:hAnsi="Arial" w:cs="Arial"/>
                <w:sz w:val="22"/>
                <w:szCs w:val="22"/>
              </w:rPr>
              <w:t xml:space="preserve">Date : 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C44" w:rsidRPr="00343F47" w:rsidRDefault="00810C44" w:rsidP="006635DD">
            <w:pPr>
              <w:pStyle w:val="Titre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43F47">
              <w:rPr>
                <w:rFonts w:ascii="Arial" w:hAnsi="Arial" w:cs="Arial"/>
                <w:sz w:val="22"/>
                <w:szCs w:val="22"/>
              </w:rPr>
              <w:t xml:space="preserve">Heure :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C44" w:rsidRPr="00343F47" w:rsidRDefault="00810C44" w:rsidP="006635DD">
            <w:pPr>
              <w:pStyle w:val="Titre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43F47">
              <w:rPr>
                <w:rFonts w:ascii="Arial" w:hAnsi="Arial" w:cs="Arial"/>
                <w:sz w:val="22"/>
                <w:szCs w:val="22"/>
              </w:rPr>
              <w:t>Durée de l’intervention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  <w:tr w:rsidR="00810C44" w:rsidTr="00810C4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8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4" w:rsidRDefault="00810C44" w:rsidP="006635DD">
            <w:pPr>
              <w:snapToGrid w:val="0"/>
              <w:rPr>
                <w:rFonts w:ascii="Tahoma" w:hAnsi="Tahoma" w:cs="Tahoma"/>
                <w:b/>
                <w:bCs/>
              </w:rPr>
            </w:pPr>
          </w:p>
          <w:p w:rsidR="00810C44" w:rsidRDefault="00810C44" w:rsidP="006635DD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Objectifs : </w:t>
            </w:r>
          </w:p>
          <w:p w:rsidR="00810C44" w:rsidRDefault="00810C44" w:rsidP="006635DD">
            <w:pPr>
              <w:snapToGrid w:val="0"/>
              <w:rPr>
                <w:rFonts w:ascii="Tahoma" w:hAnsi="Tahoma" w:cs="Tahoma"/>
                <w:b/>
                <w:bCs/>
              </w:rPr>
            </w:pPr>
          </w:p>
          <w:p w:rsidR="00810C44" w:rsidRDefault="00810C44" w:rsidP="006635DD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- </w:t>
            </w:r>
          </w:p>
        </w:tc>
      </w:tr>
      <w:tr w:rsidR="00810C44" w:rsidTr="00810C4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7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44" w:rsidRDefault="00810C44" w:rsidP="006635DD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Références aux programmes</w:t>
            </w:r>
            <w:r>
              <w:rPr>
                <w:rStyle w:val="Appelnotedebasdep"/>
                <w:rFonts w:ascii="Tahoma" w:hAnsi="Tahoma" w:cs="Tahoma"/>
                <w:b/>
                <w:bCs/>
              </w:rPr>
              <w:footnoteReference w:id="3"/>
            </w:r>
          </w:p>
        </w:tc>
      </w:tr>
    </w:tbl>
    <w:p w:rsidR="00810C44" w:rsidRDefault="00810C44" w:rsidP="00810C44">
      <w:r>
        <w:t xml:space="preserve">   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</w:tblGrid>
      <w:tr w:rsidR="00810C44" w:rsidTr="00810C44">
        <w:trPr>
          <w:trHeight w:val="3807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C44" w:rsidRPr="00BB4C03" w:rsidRDefault="00810C44" w:rsidP="006635DD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BB4C03">
              <w:rPr>
                <w:rFonts w:cs="Arial"/>
                <w:b/>
                <w:bCs/>
                <w:sz w:val="32"/>
                <w:szCs w:val="32"/>
              </w:rPr>
              <w:t xml:space="preserve">Evaluation </w:t>
            </w:r>
          </w:p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snapToGri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Modalités de concertation (enseignant/intervenant) :</w:t>
            </w: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Modalités de suivi et d'évaluation : </w:t>
            </w:r>
          </w:p>
          <w:p w:rsidR="00810C44" w:rsidRDefault="00810C44" w:rsidP="006635DD">
            <w:pPr>
              <w:pStyle w:val="Contenudetableau"/>
              <w:rPr>
                <w:rFonts w:cs="Arial"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Indiquer les items évalués à l’issue du projet : </w:t>
            </w: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</w:tc>
      </w:tr>
      <w:tr w:rsidR="00810C44" w:rsidTr="00810C44">
        <w:trPr>
          <w:trHeight w:val="887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C44" w:rsidRPr="00A8083F" w:rsidRDefault="00810C44" w:rsidP="006635DD">
            <w:pPr>
              <w:pStyle w:val="Contenudetableau"/>
              <w:snapToGrid w:val="0"/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Action de valorisation  </w:t>
            </w: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  <w:p w:rsidR="00810C44" w:rsidRDefault="00810C44" w:rsidP="006635DD">
            <w:pPr>
              <w:pStyle w:val="Contenudetableau"/>
              <w:rPr>
                <w:rFonts w:cs="Arial"/>
                <w:b/>
                <w:bCs/>
              </w:rPr>
            </w:pPr>
          </w:p>
        </w:tc>
      </w:tr>
    </w:tbl>
    <w:p w:rsidR="00810C44" w:rsidRDefault="00810C44" w:rsidP="00810C44">
      <w:pPr>
        <w:rPr>
          <w:rFonts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695"/>
        <w:gridCol w:w="2410"/>
      </w:tblGrid>
      <w:tr w:rsidR="00810C44" w:rsidTr="00810C44">
        <w:trPr>
          <w:trHeight w:val="104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:   </w:t>
            </w:r>
          </w:p>
          <w:p w:rsidR="00810C44" w:rsidRDefault="00810C44" w:rsidP="006635D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810C44" w:rsidRDefault="00810C44" w:rsidP="006635D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 de l'enseignant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 de l'intervenant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C44" w:rsidRDefault="00810C44" w:rsidP="006635DD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 du directeur</w:t>
            </w:r>
          </w:p>
        </w:tc>
      </w:tr>
    </w:tbl>
    <w:p w:rsidR="00810C44" w:rsidRDefault="00810C44">
      <w:r>
        <w:rPr>
          <w:rFonts w:cs="Arial"/>
          <w:b/>
          <w:bCs/>
        </w:rPr>
        <w:t xml:space="preserve">                                                       </w:t>
      </w:r>
    </w:p>
    <w:sectPr w:rsidR="00810C44" w:rsidSect="00810C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A3" w:rsidRDefault="00401AA3" w:rsidP="00810C44">
      <w:pPr>
        <w:spacing w:after="0" w:line="240" w:lineRule="auto"/>
      </w:pPr>
      <w:r>
        <w:separator/>
      </w:r>
    </w:p>
  </w:endnote>
  <w:endnote w:type="continuationSeparator" w:id="1">
    <w:p w:rsidR="00401AA3" w:rsidRDefault="00401AA3" w:rsidP="0081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A3" w:rsidRDefault="00401AA3" w:rsidP="00810C44">
      <w:pPr>
        <w:spacing w:after="0" w:line="240" w:lineRule="auto"/>
      </w:pPr>
      <w:r>
        <w:separator/>
      </w:r>
    </w:p>
  </w:footnote>
  <w:footnote w:type="continuationSeparator" w:id="1">
    <w:p w:rsidR="00401AA3" w:rsidRDefault="00401AA3" w:rsidP="00810C44">
      <w:pPr>
        <w:spacing w:after="0" w:line="240" w:lineRule="auto"/>
      </w:pPr>
      <w:r>
        <w:continuationSeparator/>
      </w:r>
    </w:p>
  </w:footnote>
  <w:footnote w:id="2">
    <w:p w:rsidR="00810C44" w:rsidRPr="00810C44" w:rsidRDefault="00810C44">
      <w:pPr>
        <w:pStyle w:val="Notedebasdepage"/>
        <w:rPr>
          <w:rFonts w:ascii="Arial" w:hAnsi="Arial" w:cs="Arial"/>
        </w:rPr>
      </w:pPr>
      <w:r w:rsidRPr="00810C44">
        <w:rPr>
          <w:rStyle w:val="Appelnotedebasdep"/>
          <w:rFonts w:ascii="Arial" w:hAnsi="Arial" w:cs="Arial"/>
        </w:rPr>
        <w:footnoteRef/>
      </w:r>
      <w:r w:rsidRPr="00810C44">
        <w:rPr>
          <w:rFonts w:ascii="Arial" w:hAnsi="Arial" w:cs="Arial"/>
        </w:rPr>
        <w:t xml:space="preserve"> Une copie de la présente fiche sera adressée à l’IEN pour information. </w:t>
      </w:r>
    </w:p>
  </w:footnote>
  <w:footnote w:id="3">
    <w:p w:rsidR="00810C44" w:rsidRPr="00810C44" w:rsidRDefault="00810C44" w:rsidP="00810C44">
      <w:pPr>
        <w:pStyle w:val="Notedebasdepage"/>
        <w:rPr>
          <w:rFonts w:ascii="Arial" w:hAnsi="Arial" w:cs="Arial"/>
          <w:sz w:val="18"/>
          <w:szCs w:val="18"/>
        </w:rPr>
      </w:pPr>
      <w:r w:rsidRPr="00810C44">
        <w:rPr>
          <w:rStyle w:val="Appelnotedebasdep"/>
          <w:rFonts w:ascii="Arial" w:hAnsi="Arial" w:cs="Arial"/>
        </w:rPr>
        <w:footnoteRef/>
      </w:r>
      <w:r w:rsidRPr="00810C44">
        <w:rPr>
          <w:rFonts w:ascii="Arial" w:hAnsi="Arial" w:cs="Arial"/>
        </w:rPr>
        <w:t xml:space="preserve"> </w:t>
      </w:r>
      <w:hyperlink r:id="rId1" w:history="1">
        <w:r w:rsidRPr="00810C44">
          <w:rPr>
            <w:rStyle w:val="Lienhypertexte"/>
            <w:rFonts w:ascii="Arial" w:hAnsi="Arial" w:cs="Arial"/>
            <w:sz w:val="18"/>
            <w:szCs w:val="18"/>
          </w:rPr>
          <w:t>http://www.education.gouv.fr/cid90776/l-enseignement-moral-et-civique-au-bo-special-du-25-juin-2015.html</w:t>
        </w:r>
      </w:hyperlink>
      <w:r w:rsidRPr="00810C44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011"/>
    <w:multiLevelType w:val="hybridMultilevel"/>
    <w:tmpl w:val="09E02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DE37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3909"/>
    <w:multiLevelType w:val="hybridMultilevel"/>
    <w:tmpl w:val="9EE4F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17351"/>
    <w:multiLevelType w:val="hybridMultilevel"/>
    <w:tmpl w:val="8DD80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67DC7"/>
    <w:multiLevelType w:val="hybridMultilevel"/>
    <w:tmpl w:val="16482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6E5A"/>
    <w:rsid w:val="0007765A"/>
    <w:rsid w:val="00092E97"/>
    <w:rsid w:val="000D51ED"/>
    <w:rsid w:val="002F20BE"/>
    <w:rsid w:val="003D0CAB"/>
    <w:rsid w:val="00401AA3"/>
    <w:rsid w:val="004F2EC5"/>
    <w:rsid w:val="00652616"/>
    <w:rsid w:val="00810C44"/>
    <w:rsid w:val="00AE6E5A"/>
    <w:rsid w:val="00B079EA"/>
    <w:rsid w:val="00D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5"/>
  </w:style>
  <w:style w:type="paragraph" w:styleId="Titre2">
    <w:name w:val="heading 2"/>
    <w:basedOn w:val="Normal"/>
    <w:next w:val="Normal"/>
    <w:link w:val="Titre2Car"/>
    <w:qFormat/>
    <w:rsid w:val="00810C4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6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810C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810C44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rsid w:val="00810C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810C44"/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Appelnotedebasdep">
    <w:name w:val="footnote reference"/>
    <w:basedOn w:val="Policepardfaut"/>
    <w:rsid w:val="00810C44"/>
    <w:rPr>
      <w:vertAlign w:val="superscript"/>
    </w:rPr>
  </w:style>
  <w:style w:type="character" w:styleId="Lienhypertexte">
    <w:name w:val="Hyperlink"/>
    <w:basedOn w:val="Policepardfaut"/>
    <w:rsid w:val="00810C4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C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uv.fr/cid90776/l-enseignement-moral-et-civique-au-bo-special-du-25-juin-201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9289-4B59-405F-99A0-901980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Jean-François BUTEL</cp:lastModifiedBy>
  <cp:revision>4</cp:revision>
  <dcterms:created xsi:type="dcterms:W3CDTF">2015-10-04T21:02:00Z</dcterms:created>
  <dcterms:modified xsi:type="dcterms:W3CDTF">2015-10-21T16:03:00Z</dcterms:modified>
</cp:coreProperties>
</file>